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7480C" w14:textId="6C2E046E" w:rsidR="009807AF" w:rsidRPr="00AA5CD8" w:rsidRDefault="009807AF" w:rsidP="009807AF">
      <w:pPr>
        <w:jc w:val="center"/>
        <w:rPr>
          <w:b/>
          <w:sz w:val="36"/>
          <w:szCs w:val="36"/>
        </w:rPr>
      </w:pPr>
      <w:r w:rsidRPr="00AA5CD8">
        <w:rPr>
          <w:rFonts w:hint="eastAsia"/>
          <w:b/>
          <w:sz w:val="36"/>
          <w:szCs w:val="36"/>
        </w:rPr>
        <w:t>電力消費割合</w:t>
      </w:r>
      <w:r w:rsidR="007222A1">
        <w:rPr>
          <w:rFonts w:hint="eastAsia"/>
          <w:b/>
          <w:sz w:val="36"/>
          <w:szCs w:val="36"/>
        </w:rPr>
        <w:t>計算</w:t>
      </w:r>
      <w:r w:rsidRPr="00AA5CD8">
        <w:rPr>
          <w:rFonts w:hint="eastAsia"/>
          <w:b/>
          <w:sz w:val="36"/>
          <w:szCs w:val="36"/>
        </w:rPr>
        <w:t>表</w:t>
      </w:r>
      <w:r w:rsidR="002303F0">
        <w:rPr>
          <w:rFonts w:hint="eastAsia"/>
          <w:b/>
          <w:sz w:val="36"/>
          <w:szCs w:val="36"/>
        </w:rPr>
        <w:t>（事業者用）</w:t>
      </w:r>
    </w:p>
    <w:p w14:paraId="5973C31C" w14:textId="77777777" w:rsidR="009807AF" w:rsidRPr="00AA5CD8" w:rsidRDefault="009807AF">
      <w:pPr>
        <w:rPr>
          <w:sz w:val="36"/>
          <w:szCs w:val="36"/>
        </w:rPr>
      </w:pPr>
    </w:p>
    <w:p w14:paraId="4910DF57" w14:textId="77777777" w:rsidR="009C58ED" w:rsidRPr="00AA5CD8" w:rsidRDefault="009C58ED">
      <w:pPr>
        <w:rPr>
          <w:sz w:val="36"/>
          <w:szCs w:val="36"/>
          <w:u w:val="single"/>
        </w:rPr>
      </w:pPr>
      <w:r w:rsidRPr="00AA5CD8">
        <w:rPr>
          <w:rFonts w:hint="eastAsia"/>
          <w:sz w:val="36"/>
          <w:szCs w:val="36"/>
        </w:rPr>
        <w:t>申請者</w:t>
      </w:r>
      <w:r w:rsidR="007222A1">
        <w:rPr>
          <w:rFonts w:hint="eastAsia"/>
          <w:sz w:val="36"/>
          <w:szCs w:val="36"/>
          <w:u w:val="single"/>
        </w:rPr>
        <w:t xml:space="preserve">　　　　　　　　</w:t>
      </w:r>
    </w:p>
    <w:p w14:paraId="2754E21A" w14:textId="77777777" w:rsidR="009C58ED" w:rsidRPr="00AA5CD8" w:rsidRDefault="009C58ED"/>
    <w:p w14:paraId="7E72BC95" w14:textId="5355AF3A" w:rsidR="00ED52A0" w:rsidRPr="00AA5CD8" w:rsidRDefault="00EB7320">
      <w:r w:rsidRPr="00AA5CD8">
        <w:rPr>
          <w:rFonts w:hint="eastAsia"/>
        </w:rPr>
        <w:t>「需要家の敷地内に本事業により導入する再エネ発電設備で発電して消費する電</w:t>
      </w:r>
      <w:r w:rsidR="000A2099">
        <w:rPr>
          <w:rFonts w:hint="eastAsia"/>
        </w:rPr>
        <w:t>力量を、当該再エネ発電設備で発電する電力量の一定の割合（</w:t>
      </w:r>
      <w:r w:rsidR="002303F0">
        <w:rPr>
          <w:rFonts w:hint="eastAsia"/>
        </w:rPr>
        <w:t>事業者</w:t>
      </w:r>
      <w:r w:rsidRPr="00AA5CD8">
        <w:rPr>
          <w:rFonts w:hint="eastAsia"/>
        </w:rPr>
        <w:t>用：</w:t>
      </w:r>
      <w:r w:rsidR="002303F0">
        <w:rPr>
          <w:rFonts w:hint="eastAsia"/>
        </w:rPr>
        <w:t>5</w:t>
      </w:r>
      <w:r w:rsidRPr="00AA5CD8">
        <w:rPr>
          <w:rFonts w:hint="eastAsia"/>
        </w:rPr>
        <w:t>0</w:t>
      </w:r>
      <w:r w:rsidRPr="00AA5CD8">
        <w:rPr>
          <w:rFonts w:hint="eastAsia"/>
        </w:rPr>
        <w:t>％）以上とすること。」を確認する資料を提出してください。</w:t>
      </w:r>
    </w:p>
    <w:p w14:paraId="12B9A8BA" w14:textId="77777777" w:rsidR="00EB7320" w:rsidRPr="00AA5CD8" w:rsidRDefault="00EB7320"/>
    <w:p w14:paraId="778AA023" w14:textId="77777777" w:rsidR="00EB7320" w:rsidRPr="00AA5CD8" w:rsidRDefault="00EB7320"/>
    <w:p w14:paraId="1C2E643D" w14:textId="77777777" w:rsidR="00EB7320" w:rsidRPr="00AA5CD8" w:rsidRDefault="00EB7320">
      <w:pPr>
        <w:rPr>
          <w:sz w:val="24"/>
          <w:szCs w:val="24"/>
        </w:rPr>
      </w:pPr>
      <w:r w:rsidRPr="00AA5CD8">
        <w:rPr>
          <w:rFonts w:hint="eastAsia"/>
          <w:sz w:val="24"/>
          <w:szCs w:val="24"/>
        </w:rPr>
        <w:t>年間総発電電力量</w:t>
      </w:r>
      <w:r w:rsidRPr="00AA5CD8">
        <w:rPr>
          <w:rFonts w:hint="eastAsia"/>
          <w:sz w:val="24"/>
          <w:szCs w:val="24"/>
        </w:rPr>
        <w:t>(</w:t>
      </w:r>
      <w:r w:rsidRPr="00AA5CD8">
        <w:rPr>
          <w:rFonts w:hint="eastAsia"/>
          <w:sz w:val="24"/>
          <w:szCs w:val="24"/>
        </w:rPr>
        <w:t>予定</w:t>
      </w:r>
      <w:r w:rsidRPr="00AA5CD8">
        <w:rPr>
          <w:rFonts w:hint="eastAsia"/>
          <w:sz w:val="24"/>
          <w:szCs w:val="24"/>
        </w:rPr>
        <w:t>)</w:t>
      </w:r>
      <w:r w:rsidRPr="00AA5CD8">
        <w:rPr>
          <w:rFonts w:hint="eastAsia"/>
          <w:sz w:val="24"/>
          <w:szCs w:val="24"/>
        </w:rPr>
        <w:t xml:space="preserve">　　　　　　</w:t>
      </w:r>
      <w:r w:rsidRPr="00AA5CD8">
        <w:rPr>
          <w:rFonts w:hint="eastAsia"/>
          <w:sz w:val="24"/>
          <w:szCs w:val="24"/>
          <w:u w:val="single"/>
        </w:rPr>
        <w:t xml:space="preserve">　　　　　　　　　</w:t>
      </w:r>
      <w:r w:rsidRPr="00AA5CD8">
        <w:rPr>
          <w:rFonts w:hint="eastAsia"/>
          <w:sz w:val="24"/>
          <w:szCs w:val="24"/>
        </w:rPr>
        <w:t>kWh</w:t>
      </w:r>
      <w:r w:rsidRPr="00AA5CD8">
        <w:rPr>
          <w:rFonts w:hint="eastAsia"/>
          <w:sz w:val="24"/>
          <w:szCs w:val="24"/>
        </w:rPr>
        <w:t>／年</w:t>
      </w:r>
      <w:r w:rsidR="005B1162" w:rsidRPr="00AA5CD8">
        <w:rPr>
          <w:rFonts w:hint="eastAsia"/>
          <w:sz w:val="24"/>
          <w:szCs w:val="24"/>
        </w:rPr>
        <w:t xml:space="preserve">　</w:t>
      </w:r>
      <w:r w:rsidRPr="00AA5CD8">
        <w:rPr>
          <w:rFonts w:hint="eastAsia"/>
          <w:sz w:val="24"/>
          <w:szCs w:val="24"/>
        </w:rPr>
        <w:t>(A)</w:t>
      </w:r>
    </w:p>
    <w:p w14:paraId="3AC84603" w14:textId="77777777" w:rsidR="00EB7320" w:rsidRPr="00AA5CD8" w:rsidRDefault="00EB7320">
      <w:pPr>
        <w:rPr>
          <w:sz w:val="24"/>
          <w:szCs w:val="24"/>
        </w:rPr>
      </w:pPr>
    </w:p>
    <w:p w14:paraId="3032B05E" w14:textId="77777777" w:rsidR="00EB7320" w:rsidRPr="00AA5CD8" w:rsidRDefault="00EB7320">
      <w:pPr>
        <w:rPr>
          <w:sz w:val="24"/>
          <w:szCs w:val="24"/>
        </w:rPr>
      </w:pPr>
      <w:r w:rsidRPr="00AA5CD8">
        <w:rPr>
          <w:rFonts w:hint="eastAsia"/>
          <w:sz w:val="24"/>
          <w:szCs w:val="24"/>
        </w:rPr>
        <w:t xml:space="preserve">年間総消費電力量　　　　　　　　　</w:t>
      </w:r>
      <w:r w:rsidRPr="00AA5CD8">
        <w:rPr>
          <w:rFonts w:hint="eastAsia"/>
          <w:sz w:val="24"/>
          <w:szCs w:val="24"/>
          <w:u w:val="single"/>
        </w:rPr>
        <w:t xml:space="preserve">　　　　　　　　　</w:t>
      </w:r>
      <w:r w:rsidRPr="00AA5CD8">
        <w:rPr>
          <w:rFonts w:hint="eastAsia"/>
          <w:sz w:val="24"/>
          <w:szCs w:val="24"/>
        </w:rPr>
        <w:t>kWh</w:t>
      </w:r>
      <w:r w:rsidRPr="00AA5CD8">
        <w:rPr>
          <w:rFonts w:hint="eastAsia"/>
          <w:sz w:val="24"/>
          <w:szCs w:val="24"/>
        </w:rPr>
        <w:t>／年</w:t>
      </w:r>
      <w:r w:rsidR="005B1162" w:rsidRPr="00AA5CD8">
        <w:rPr>
          <w:rFonts w:hint="eastAsia"/>
          <w:sz w:val="24"/>
          <w:szCs w:val="24"/>
        </w:rPr>
        <w:t xml:space="preserve">　</w:t>
      </w:r>
      <w:r w:rsidRPr="00AA5CD8">
        <w:rPr>
          <w:rFonts w:hint="eastAsia"/>
          <w:sz w:val="24"/>
          <w:szCs w:val="24"/>
        </w:rPr>
        <w:t>(B)</w:t>
      </w:r>
    </w:p>
    <w:p w14:paraId="23A4C05F" w14:textId="77777777" w:rsidR="00EB7320" w:rsidRPr="00AA5CD8" w:rsidRDefault="00EB7320">
      <w:pPr>
        <w:rPr>
          <w:sz w:val="24"/>
          <w:szCs w:val="24"/>
        </w:rPr>
      </w:pPr>
    </w:p>
    <w:p w14:paraId="0274B529" w14:textId="77777777" w:rsidR="00EB7320" w:rsidRPr="00AA5CD8" w:rsidRDefault="00EB7320">
      <w:pPr>
        <w:rPr>
          <w:sz w:val="24"/>
          <w:szCs w:val="24"/>
        </w:rPr>
      </w:pPr>
      <w:r w:rsidRPr="00AA5CD8">
        <w:rPr>
          <w:rFonts w:hint="eastAsia"/>
          <w:sz w:val="24"/>
          <w:szCs w:val="24"/>
        </w:rPr>
        <w:t xml:space="preserve">(B) </w:t>
      </w:r>
      <w:r w:rsidRPr="00AA5CD8">
        <w:rPr>
          <w:rFonts w:hint="eastAsia"/>
          <w:sz w:val="24"/>
          <w:szCs w:val="24"/>
        </w:rPr>
        <w:t>÷</w:t>
      </w:r>
      <w:r w:rsidRPr="00AA5CD8">
        <w:rPr>
          <w:rFonts w:hint="eastAsia"/>
          <w:sz w:val="24"/>
          <w:szCs w:val="24"/>
        </w:rPr>
        <w:t xml:space="preserve"> (A) </w:t>
      </w:r>
      <w:r w:rsidRPr="00AA5CD8">
        <w:rPr>
          <w:rFonts w:hint="eastAsia"/>
          <w:sz w:val="24"/>
          <w:szCs w:val="24"/>
        </w:rPr>
        <w:t>×</w:t>
      </w:r>
      <w:r w:rsidRPr="00AA5CD8">
        <w:rPr>
          <w:rFonts w:hint="eastAsia"/>
          <w:sz w:val="24"/>
          <w:szCs w:val="24"/>
        </w:rPr>
        <w:t xml:space="preserve"> 100 = </w:t>
      </w:r>
      <w:r w:rsidRPr="00AA5CD8">
        <w:rPr>
          <w:rFonts w:hint="eastAsia"/>
          <w:sz w:val="24"/>
          <w:szCs w:val="24"/>
        </w:rPr>
        <w:t xml:space="preserve">　</w:t>
      </w:r>
      <w:r w:rsidRPr="00AA5CD8">
        <w:rPr>
          <w:rFonts w:hint="eastAsia"/>
          <w:sz w:val="24"/>
          <w:szCs w:val="24"/>
          <w:u w:val="single"/>
        </w:rPr>
        <w:t xml:space="preserve">　　</w:t>
      </w:r>
      <w:r w:rsidRPr="00AA5CD8">
        <w:rPr>
          <w:rFonts w:hint="eastAsia"/>
          <w:sz w:val="24"/>
          <w:szCs w:val="24"/>
          <w:u w:val="single"/>
        </w:rPr>
        <w:t xml:space="preserve">  </w:t>
      </w:r>
      <w:r w:rsidRPr="00AA5CD8">
        <w:rPr>
          <w:rFonts w:hint="eastAsia"/>
          <w:sz w:val="24"/>
          <w:szCs w:val="24"/>
          <w:u w:val="single"/>
        </w:rPr>
        <w:t xml:space="preserve">　</w:t>
      </w:r>
      <w:r w:rsidRPr="00AA5CD8">
        <w:rPr>
          <w:rFonts w:hint="eastAsia"/>
          <w:sz w:val="24"/>
          <w:szCs w:val="24"/>
        </w:rPr>
        <w:t>％</w:t>
      </w:r>
    </w:p>
    <w:p w14:paraId="5256A5A8" w14:textId="77777777" w:rsidR="00EB7320" w:rsidRPr="00AA5CD8" w:rsidRDefault="00EB7320">
      <w:pPr>
        <w:rPr>
          <w:sz w:val="24"/>
          <w:szCs w:val="24"/>
        </w:rPr>
      </w:pPr>
    </w:p>
    <w:p w14:paraId="611E0DFA" w14:textId="2D6EE1C8" w:rsidR="001C2CC6" w:rsidRPr="00AA5CD8" w:rsidRDefault="000A2099">
      <w:pPr>
        <w:rPr>
          <w:sz w:val="24"/>
          <w:szCs w:val="24"/>
        </w:rPr>
      </w:pPr>
      <w:r>
        <w:rPr>
          <w:rFonts w:hint="eastAsia"/>
          <w:sz w:val="24"/>
          <w:szCs w:val="24"/>
        </w:rPr>
        <w:t>※</w:t>
      </w:r>
      <w:r w:rsidR="002303F0">
        <w:rPr>
          <w:rFonts w:hint="eastAsia"/>
          <w:sz w:val="24"/>
          <w:szCs w:val="24"/>
        </w:rPr>
        <w:t>事業者</w:t>
      </w:r>
      <w:r w:rsidR="00EB7320" w:rsidRPr="00AA5CD8">
        <w:rPr>
          <w:rFonts w:hint="eastAsia"/>
          <w:sz w:val="24"/>
          <w:szCs w:val="24"/>
        </w:rPr>
        <w:t>用：</w:t>
      </w:r>
      <w:r w:rsidR="002303F0">
        <w:rPr>
          <w:rFonts w:hint="eastAsia"/>
          <w:sz w:val="24"/>
          <w:szCs w:val="24"/>
        </w:rPr>
        <w:t>5</w:t>
      </w:r>
      <w:r w:rsidR="00EB7320" w:rsidRPr="00AA5CD8">
        <w:rPr>
          <w:rFonts w:hint="eastAsia"/>
          <w:sz w:val="24"/>
          <w:szCs w:val="24"/>
        </w:rPr>
        <w:t>0</w:t>
      </w:r>
      <w:r w:rsidR="00EB7320" w:rsidRPr="00AA5CD8">
        <w:rPr>
          <w:rFonts w:hint="eastAsia"/>
          <w:sz w:val="24"/>
          <w:szCs w:val="24"/>
        </w:rPr>
        <w:t>％を超えていること。</w:t>
      </w:r>
    </w:p>
    <w:p w14:paraId="590B0889" w14:textId="77777777" w:rsidR="001C2CC6" w:rsidRDefault="001C2CC6" w:rsidP="001C2CC6">
      <w:pPr>
        <w:rPr>
          <w:sz w:val="24"/>
          <w:szCs w:val="24"/>
        </w:rPr>
      </w:pPr>
      <w:r w:rsidRPr="00AA5CD8">
        <w:rPr>
          <w:rFonts w:hint="eastAsia"/>
          <w:sz w:val="24"/>
          <w:szCs w:val="24"/>
        </w:rPr>
        <w:t>※（</w:t>
      </w:r>
      <w:r w:rsidRPr="00AA5CD8">
        <w:rPr>
          <w:rFonts w:ascii="Segoe UI Symbol" w:hAnsi="Segoe UI Symbol" w:hint="eastAsia"/>
          <w:sz w:val="24"/>
          <w:szCs w:val="24"/>
        </w:rPr>
        <w:t>Ａ</w:t>
      </w:r>
      <w:r w:rsidRPr="00AA5CD8">
        <w:rPr>
          <w:rFonts w:hint="eastAsia"/>
          <w:sz w:val="24"/>
          <w:szCs w:val="24"/>
        </w:rPr>
        <w:t>）</w:t>
      </w:r>
      <w:r w:rsidRPr="005A5526">
        <w:rPr>
          <w:rFonts w:hint="eastAsia"/>
          <w:color w:val="000000" w:themeColor="text1"/>
          <w:sz w:val="24"/>
          <w:szCs w:val="24"/>
        </w:rPr>
        <w:t>シュミレーション</w:t>
      </w:r>
      <w:r w:rsidRPr="00AA5CD8">
        <w:rPr>
          <w:rFonts w:hint="eastAsia"/>
          <w:sz w:val="24"/>
          <w:szCs w:val="24"/>
        </w:rPr>
        <w:t>で推計してください。</w:t>
      </w:r>
    </w:p>
    <w:p w14:paraId="17534C02" w14:textId="77777777" w:rsidR="007222A1" w:rsidRPr="00AA5CD8" w:rsidRDefault="007222A1" w:rsidP="001C2CC6">
      <w:pPr>
        <w:rPr>
          <w:sz w:val="24"/>
          <w:szCs w:val="24"/>
        </w:rPr>
      </w:pPr>
      <w:r>
        <w:rPr>
          <w:sz w:val="24"/>
          <w:szCs w:val="24"/>
        </w:rPr>
        <w:t xml:space="preserve">　　　　（</w:t>
      </w:r>
      <w:r>
        <w:rPr>
          <w:sz w:val="24"/>
          <w:szCs w:val="24"/>
        </w:rPr>
        <w:t>1</w:t>
      </w:r>
      <w:r>
        <w:rPr>
          <w:sz w:val="24"/>
          <w:szCs w:val="24"/>
        </w:rPr>
        <w:t xml:space="preserve">ｋｗあたりの年間推定発電量　</w:t>
      </w:r>
      <w:r>
        <w:rPr>
          <w:rFonts w:ascii="Times New Roman" w:hAnsi="Times New Roman" w:cs="Times New Roman"/>
          <w:sz w:val="24"/>
          <w:szCs w:val="24"/>
        </w:rPr>
        <w:t>1,000</w:t>
      </w:r>
      <w:r>
        <w:rPr>
          <w:rFonts w:ascii="Times New Roman" w:hAnsi="Times New Roman" w:cs="Times New Roman"/>
          <w:sz w:val="24"/>
          <w:szCs w:val="24"/>
        </w:rPr>
        <w:t>ｋｗｈ）</w:t>
      </w:r>
    </w:p>
    <w:p w14:paraId="7197B334" w14:textId="77777777" w:rsidR="001C2CC6" w:rsidRPr="00AA5CD8" w:rsidRDefault="001C2CC6" w:rsidP="001C2CC6">
      <w:pPr>
        <w:ind w:firstLineChars="100" w:firstLine="240"/>
        <w:jc w:val="left"/>
        <w:rPr>
          <w:sz w:val="24"/>
          <w:szCs w:val="24"/>
        </w:rPr>
      </w:pPr>
      <w:r w:rsidRPr="00AA5CD8">
        <w:rPr>
          <w:rFonts w:hint="eastAsia"/>
          <w:sz w:val="24"/>
          <w:szCs w:val="24"/>
        </w:rPr>
        <w:t>（Ｂ）明細書がある場合は、それを根拠として１年間の消費電力量を計算記</w:t>
      </w:r>
    </w:p>
    <w:p w14:paraId="63C2C0DC" w14:textId="77777777" w:rsidR="001C2CC6" w:rsidRPr="00AA5CD8" w:rsidRDefault="001C2CC6" w:rsidP="001C2CC6">
      <w:pPr>
        <w:ind w:firstLineChars="400" w:firstLine="960"/>
        <w:jc w:val="left"/>
        <w:rPr>
          <w:sz w:val="24"/>
          <w:szCs w:val="24"/>
        </w:rPr>
      </w:pPr>
      <w:r w:rsidRPr="00AA5CD8">
        <w:rPr>
          <w:rFonts w:hint="eastAsia"/>
          <w:sz w:val="24"/>
          <w:szCs w:val="24"/>
        </w:rPr>
        <w:t>載してください。１年のうち数か月分しか明細書がない場合は、数か</w:t>
      </w:r>
    </w:p>
    <w:p w14:paraId="3E9C7153" w14:textId="4F85C349" w:rsidR="00134D59" w:rsidRPr="00AA5CD8" w:rsidRDefault="001C2CC6" w:rsidP="0099662E">
      <w:pPr>
        <w:ind w:firstLineChars="400" w:firstLine="960"/>
        <w:jc w:val="left"/>
        <w:rPr>
          <w:rFonts w:hint="eastAsia"/>
          <w:sz w:val="24"/>
          <w:szCs w:val="24"/>
        </w:rPr>
      </w:pPr>
      <w:r w:rsidRPr="00AA5CD8">
        <w:rPr>
          <w:rFonts w:hint="eastAsia"/>
          <w:sz w:val="24"/>
          <w:szCs w:val="24"/>
        </w:rPr>
        <w:t>月分の明細をもとに１年間の消費電力量を推計してください。</w:t>
      </w:r>
      <w:bookmarkStart w:id="0" w:name="_GoBack"/>
      <w:bookmarkEnd w:id="0"/>
    </w:p>
    <w:p w14:paraId="12B44DA1" w14:textId="68CE3F9F" w:rsidR="001C2CC6" w:rsidRPr="00AA5CD8" w:rsidRDefault="001C2CC6" w:rsidP="001C2CC6">
      <w:pPr>
        <w:ind w:leftChars="100" w:left="210" w:firstLineChars="300" w:firstLine="720"/>
        <w:jc w:val="left"/>
        <w:rPr>
          <w:sz w:val="24"/>
          <w:szCs w:val="24"/>
        </w:rPr>
      </w:pPr>
    </w:p>
    <w:p w14:paraId="2A12D01D" w14:textId="77777777" w:rsidR="00EB7320" w:rsidRPr="00AA5CD8" w:rsidRDefault="00EB7320">
      <w:pPr>
        <w:rPr>
          <w:sz w:val="24"/>
          <w:szCs w:val="24"/>
        </w:rPr>
      </w:pPr>
    </w:p>
    <w:p w14:paraId="2EC6ABF9" w14:textId="77777777" w:rsidR="00EB7320" w:rsidRPr="00AA5CD8" w:rsidRDefault="00EB7320">
      <w:pPr>
        <w:rPr>
          <w:sz w:val="24"/>
          <w:szCs w:val="24"/>
        </w:rPr>
      </w:pPr>
      <w:r w:rsidRPr="00AA5CD8">
        <w:rPr>
          <w:rFonts w:hint="eastAsia"/>
          <w:sz w:val="24"/>
          <w:szCs w:val="24"/>
        </w:rPr>
        <w:t>積算根拠資料</w:t>
      </w:r>
    </w:p>
    <w:p w14:paraId="16C03538" w14:textId="77777777" w:rsidR="00EB7320" w:rsidRPr="00AA5CD8" w:rsidRDefault="00EB7320">
      <w:r w:rsidRPr="00AA5CD8">
        <w:rPr>
          <w:noProof/>
        </w:rPr>
        <mc:AlternateContent>
          <mc:Choice Requires="wps">
            <w:drawing>
              <wp:anchor distT="0" distB="0" distL="114300" distR="114300" simplePos="0" relativeHeight="251659264" behindDoc="0" locked="0" layoutInCell="1" allowOverlap="1" wp14:anchorId="66C65CF0" wp14:editId="62E85AD9">
                <wp:simplePos x="0" y="0"/>
                <wp:positionH relativeFrom="column">
                  <wp:posOffset>34290</wp:posOffset>
                </wp:positionH>
                <wp:positionV relativeFrom="paragraph">
                  <wp:posOffset>130175</wp:posOffset>
                </wp:positionV>
                <wp:extent cx="5495925" cy="1857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95925" cy="1857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57293" w14:textId="77777777" w:rsidR="005B1162" w:rsidRPr="005B1162" w:rsidRDefault="005B1162" w:rsidP="005B116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5CF0" id="正方形/長方形 1" o:spid="_x0000_s1026" style="position:absolute;left:0;text-align:left;margin-left:2.7pt;margin-top:10.25pt;width:432.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" filled="f" strokecolor="black [3213]" strokeweight="1pt">
                <v:textbox>
                  <w:txbxContent>
                    <w:p w14:paraId="5DD57293" w14:textId="77777777" w:rsidR="005B1162" w:rsidRPr="005B1162" w:rsidRDefault="005B1162" w:rsidP="005B1162">
                      <w:pPr>
                        <w:jc w:val="left"/>
                        <w:rPr>
                          <w:color w:val="000000" w:themeColor="text1"/>
                        </w:rPr>
                      </w:pPr>
                    </w:p>
                  </w:txbxContent>
                </v:textbox>
              </v:rect>
            </w:pict>
          </mc:Fallback>
        </mc:AlternateContent>
      </w:r>
    </w:p>
    <w:sectPr w:rsidR="00EB7320" w:rsidRPr="00AA5CD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B9D53" w14:textId="77777777" w:rsidR="005A5526" w:rsidRDefault="005A5526" w:rsidP="005A5526">
      <w:r>
        <w:separator/>
      </w:r>
    </w:p>
  </w:endnote>
  <w:endnote w:type="continuationSeparator" w:id="0">
    <w:p w14:paraId="64FA7922" w14:textId="77777777" w:rsidR="005A5526" w:rsidRDefault="005A5526" w:rsidP="005A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213BF" w14:textId="77777777" w:rsidR="005A5526" w:rsidRDefault="005A5526" w:rsidP="005A5526">
      <w:r>
        <w:separator/>
      </w:r>
    </w:p>
  </w:footnote>
  <w:footnote w:type="continuationSeparator" w:id="0">
    <w:p w14:paraId="75CD956F" w14:textId="77777777" w:rsidR="005A5526" w:rsidRDefault="005A5526" w:rsidP="005A5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3A28D" w14:textId="156180BC" w:rsidR="002303F0" w:rsidRPr="002303F0" w:rsidRDefault="002303F0">
    <w:pPr>
      <w:pStyle w:val="a3"/>
      <w:rPr>
        <w:rFonts w:asciiTheme="minorEastAsia" w:hAnsiTheme="minorEastAsia"/>
        <w:sz w:val="24"/>
      </w:rPr>
    </w:pPr>
    <w:r w:rsidRPr="002303F0">
      <w:rPr>
        <w:rFonts w:asciiTheme="minorEastAsia" w:hAnsiTheme="minorEastAsia"/>
        <w:sz w:val="24"/>
      </w:rPr>
      <w:t>様式第</w:t>
    </w:r>
    <w:r w:rsidR="0099662E">
      <w:rPr>
        <w:rFonts w:asciiTheme="minorEastAsia" w:hAnsiTheme="minorEastAsia"/>
        <w:sz w:val="24"/>
      </w:rPr>
      <w:t>３</w:t>
    </w:r>
    <w:r w:rsidRPr="002303F0">
      <w:rPr>
        <w:rFonts w:asciiTheme="minorEastAsia" w:hAnsiTheme="minorEastAsia"/>
        <w:sz w:val="24"/>
      </w:rPr>
      <w:t>号（</w:t>
    </w:r>
    <w:r w:rsidR="0099662E">
      <w:rPr>
        <w:rFonts w:asciiTheme="minorEastAsia" w:hAnsiTheme="minorEastAsia"/>
        <w:sz w:val="24"/>
      </w:rPr>
      <w:t>第５条関係</w:t>
    </w:r>
    <w:r w:rsidRPr="002303F0">
      <w:rPr>
        <w:rFonts w:asciiTheme="minorEastAsia" w:hAnsiTheme="minor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20"/>
    <w:rsid w:val="000A2099"/>
    <w:rsid w:val="00134D59"/>
    <w:rsid w:val="001C2CC6"/>
    <w:rsid w:val="002303F0"/>
    <w:rsid w:val="005A5526"/>
    <w:rsid w:val="005B1162"/>
    <w:rsid w:val="007222A1"/>
    <w:rsid w:val="007666CD"/>
    <w:rsid w:val="009807AF"/>
    <w:rsid w:val="0099662E"/>
    <w:rsid w:val="009C58ED"/>
    <w:rsid w:val="00AA5CD8"/>
    <w:rsid w:val="00CF3E3C"/>
    <w:rsid w:val="00EB7320"/>
    <w:rsid w:val="00ED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306587"/>
  <w15:docId w15:val="{96896F25-91EF-4312-9A6B-43E1E3B3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526"/>
    <w:pPr>
      <w:tabs>
        <w:tab w:val="center" w:pos="4252"/>
        <w:tab w:val="right" w:pos="8504"/>
      </w:tabs>
      <w:snapToGrid w:val="0"/>
    </w:pPr>
  </w:style>
  <w:style w:type="character" w:customStyle="1" w:styleId="a4">
    <w:name w:val="ヘッダー (文字)"/>
    <w:basedOn w:val="a0"/>
    <w:link w:val="a3"/>
    <w:uiPriority w:val="99"/>
    <w:rsid w:val="005A5526"/>
  </w:style>
  <w:style w:type="paragraph" w:styleId="a5">
    <w:name w:val="footer"/>
    <w:basedOn w:val="a"/>
    <w:link w:val="a6"/>
    <w:uiPriority w:val="99"/>
    <w:unhideWhenUsed/>
    <w:rsid w:val="005A5526"/>
    <w:pPr>
      <w:tabs>
        <w:tab w:val="center" w:pos="4252"/>
        <w:tab w:val="right" w:pos="8504"/>
      </w:tabs>
      <w:snapToGrid w:val="0"/>
    </w:pPr>
  </w:style>
  <w:style w:type="character" w:customStyle="1" w:styleId="a6">
    <w:name w:val="フッター (文字)"/>
    <w:basedOn w:val="a0"/>
    <w:link w:val="a5"/>
    <w:uiPriority w:val="99"/>
    <w:rsid w:val="005A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A6FD9-5BB5-4069-A6E0-E8B1E29D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宮脇　研志</dc:creator>
  <cp:lastModifiedBy>浜田　美由紀</cp:lastModifiedBy>
  <cp:revision>12</cp:revision>
  <cp:lastPrinted>2022-10-04T09:40:00Z</cp:lastPrinted>
  <dcterms:created xsi:type="dcterms:W3CDTF">2022-10-04T09:16:00Z</dcterms:created>
  <dcterms:modified xsi:type="dcterms:W3CDTF">2024-12-18T02:57:00Z</dcterms:modified>
</cp:coreProperties>
</file>